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B2E" w:rsidRPr="00861B8D" w:rsidP="00DC4B2E">
      <w:pPr>
        <w:ind w:right="43" w:firstLine="708"/>
        <w:jc w:val="right"/>
        <w:rPr>
          <w:sz w:val="24"/>
          <w:szCs w:val="24"/>
        </w:rPr>
      </w:pPr>
      <w:r w:rsidRPr="00861B8D">
        <w:rPr>
          <w:sz w:val="24"/>
          <w:szCs w:val="24"/>
        </w:rPr>
        <w:t>Дело № 5-</w:t>
      </w:r>
      <w:r w:rsidRPr="00861B8D" w:rsidR="00BE736B">
        <w:rPr>
          <w:sz w:val="24"/>
          <w:szCs w:val="24"/>
        </w:rPr>
        <w:t>109</w:t>
      </w:r>
      <w:r w:rsidRPr="00861B8D">
        <w:rPr>
          <w:sz w:val="24"/>
          <w:szCs w:val="24"/>
        </w:rPr>
        <w:t>-2002/2025</w:t>
      </w:r>
    </w:p>
    <w:p w:rsidR="00DC4B2E" w:rsidRPr="00861B8D" w:rsidP="00DC4B2E">
      <w:pPr>
        <w:pStyle w:val="Title"/>
        <w:tabs>
          <w:tab w:val="left" w:pos="426"/>
        </w:tabs>
        <w:ind w:left="-634" w:right="-2" w:firstLine="634"/>
        <w:rPr>
          <w:sz w:val="24"/>
          <w:szCs w:val="24"/>
        </w:rPr>
      </w:pPr>
      <w:r w:rsidRPr="00861B8D">
        <w:rPr>
          <w:sz w:val="24"/>
          <w:szCs w:val="24"/>
        </w:rPr>
        <w:t>ПОСТАНОВЛЕНИЕ</w:t>
      </w:r>
    </w:p>
    <w:p w:rsidR="00DC4B2E" w:rsidRPr="00861B8D" w:rsidP="00DC4B2E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61B8D">
        <w:rPr>
          <w:bCs/>
          <w:sz w:val="24"/>
          <w:szCs w:val="24"/>
        </w:rPr>
        <w:t>о назначении административного наказания</w:t>
      </w:r>
    </w:p>
    <w:p w:rsidR="00DC4B2E" w:rsidRPr="00861B8D" w:rsidP="00DC4B2E">
      <w:pPr>
        <w:pStyle w:val="Title"/>
        <w:tabs>
          <w:tab w:val="left" w:pos="426"/>
        </w:tabs>
        <w:ind w:left="-634" w:right="-2" w:firstLine="634"/>
        <w:jc w:val="left"/>
        <w:rPr>
          <w:bCs/>
          <w:sz w:val="24"/>
          <w:szCs w:val="24"/>
        </w:rPr>
      </w:pPr>
      <w:r w:rsidRPr="00861B8D">
        <w:rPr>
          <w:sz w:val="24"/>
          <w:szCs w:val="24"/>
        </w:rPr>
        <w:t>11 февраля 2025</w:t>
      </w:r>
      <w:r w:rsidRPr="00861B8D">
        <w:rPr>
          <w:sz w:val="24"/>
          <w:szCs w:val="24"/>
        </w:rPr>
        <w:t xml:space="preserve"> года                                        </w:t>
      </w:r>
      <w:r w:rsidRPr="00861B8D">
        <w:rPr>
          <w:sz w:val="24"/>
          <w:szCs w:val="24"/>
        </w:rPr>
        <w:t xml:space="preserve">                              </w:t>
      </w:r>
      <w:r w:rsidRPr="00861B8D">
        <w:rPr>
          <w:sz w:val="24"/>
          <w:szCs w:val="24"/>
        </w:rPr>
        <w:t xml:space="preserve">  г. Нефтеюганск</w:t>
      </w:r>
    </w:p>
    <w:p w:rsidR="00DC4B2E" w:rsidRPr="00861B8D" w:rsidP="00DC4B2E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</w:p>
    <w:p w:rsidR="00DC4B2E" w:rsidRPr="00861B8D" w:rsidP="00DC4B2E">
      <w:pPr>
        <w:pStyle w:val="NoSpacing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Мировой судья судебного участка № 2 Нефтеюганского судебного района Ханты-Мансийского автономного округа - Югры Таскаева Е.А. (628309, ХМАО-Югра, г. Нефтеюганск, 1 мкр-н, дом 30), рассмотрев в открытом судебном заседании дело об административном правонаруш</w:t>
      </w:r>
      <w:r w:rsidRPr="00861B8D">
        <w:rPr>
          <w:sz w:val="24"/>
          <w:szCs w:val="24"/>
        </w:rPr>
        <w:t>ении в отношении:</w:t>
      </w:r>
    </w:p>
    <w:p w:rsidR="00DC4B2E" w:rsidRPr="00861B8D" w:rsidP="00DC4B2E">
      <w:pPr>
        <w:pStyle w:val="NoSpacing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  <w:lang w:eastAsia="en-US" w:bidi="en-US"/>
        </w:rPr>
        <w:t>Тельминов</w:t>
      </w:r>
      <w:r w:rsidRPr="00861B8D">
        <w:rPr>
          <w:sz w:val="24"/>
          <w:szCs w:val="24"/>
          <w:lang w:eastAsia="en-US" w:bidi="en-US"/>
        </w:rPr>
        <w:t xml:space="preserve"> А.</w:t>
      </w:r>
      <w:r w:rsidRPr="00861B8D">
        <w:rPr>
          <w:sz w:val="24"/>
          <w:szCs w:val="24"/>
          <w:lang w:eastAsia="en-US" w:bidi="en-US"/>
        </w:rPr>
        <w:t xml:space="preserve"> А.</w:t>
      </w:r>
      <w:r w:rsidRPr="00861B8D">
        <w:rPr>
          <w:sz w:val="24"/>
          <w:szCs w:val="24"/>
          <w:lang w:eastAsia="en-US" w:bidi="en-US"/>
        </w:rPr>
        <w:t>, ***</w:t>
      </w:r>
      <w:r w:rsidRPr="00861B8D">
        <w:rPr>
          <w:sz w:val="24"/>
          <w:szCs w:val="24"/>
        </w:rPr>
        <w:t xml:space="preserve"> года рождения, уроженца ***</w:t>
      </w:r>
      <w:r w:rsidRPr="00861B8D">
        <w:rPr>
          <w:sz w:val="24"/>
          <w:szCs w:val="24"/>
        </w:rPr>
        <w:t xml:space="preserve">, </w:t>
      </w:r>
      <w:r w:rsidRPr="00861B8D">
        <w:rPr>
          <w:sz w:val="24"/>
          <w:szCs w:val="24"/>
        </w:rPr>
        <w:t>регистрации не имеющего</w:t>
      </w:r>
      <w:r w:rsidRPr="00861B8D">
        <w:rPr>
          <w:sz w:val="24"/>
          <w:szCs w:val="24"/>
        </w:rPr>
        <w:t>, проживающего по адресу: ***</w:t>
      </w:r>
      <w:r w:rsidRPr="00861B8D">
        <w:rPr>
          <w:sz w:val="24"/>
          <w:szCs w:val="24"/>
        </w:rPr>
        <w:t>, ***</w:t>
      </w:r>
      <w:r w:rsidRPr="00861B8D">
        <w:rPr>
          <w:sz w:val="24"/>
          <w:szCs w:val="24"/>
        </w:rPr>
        <w:t>, 01: ***</w:t>
      </w:r>
      <w:r w:rsidRPr="00861B8D">
        <w:rPr>
          <w:sz w:val="24"/>
          <w:szCs w:val="24"/>
        </w:rPr>
        <w:t xml:space="preserve"> </w:t>
      </w:r>
    </w:p>
    <w:p w:rsidR="00DC4B2E" w:rsidRPr="00861B8D" w:rsidP="00DC4B2E">
      <w:pPr>
        <w:pStyle w:val="NoSpacing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в совершении административного правонарушения, предусмотренного ст. 17.17 Кодекса Российской Федерации об административных правонарушениях,</w:t>
      </w:r>
    </w:p>
    <w:p w:rsidR="00DC4B2E" w:rsidRPr="00861B8D" w:rsidP="00DC4B2E">
      <w:pPr>
        <w:pStyle w:val="NoSpacing"/>
        <w:ind w:firstLine="709"/>
        <w:jc w:val="both"/>
        <w:rPr>
          <w:sz w:val="24"/>
          <w:szCs w:val="24"/>
        </w:rPr>
      </w:pPr>
    </w:p>
    <w:p w:rsidR="00DC4B2E" w:rsidRPr="00861B8D" w:rsidP="00DC4B2E">
      <w:pPr>
        <w:shd w:val="clear" w:color="auto" w:fill="FFFFFF"/>
        <w:ind w:left="5"/>
        <w:jc w:val="center"/>
        <w:rPr>
          <w:sz w:val="24"/>
          <w:szCs w:val="24"/>
        </w:rPr>
      </w:pPr>
      <w:r w:rsidRPr="00861B8D">
        <w:rPr>
          <w:sz w:val="24"/>
          <w:szCs w:val="24"/>
        </w:rPr>
        <w:t>УСТАНОВИЛ:</w:t>
      </w:r>
    </w:p>
    <w:p w:rsidR="00DC4B2E" w:rsidRPr="00861B8D" w:rsidP="00DC4B2E">
      <w:pPr>
        <w:shd w:val="clear" w:color="auto" w:fill="FFFFFF"/>
        <w:ind w:left="5"/>
        <w:jc w:val="center"/>
        <w:rPr>
          <w:sz w:val="24"/>
          <w:szCs w:val="24"/>
        </w:rPr>
      </w:pPr>
    </w:p>
    <w:p w:rsidR="00DC4B2E" w:rsidRPr="00861B8D" w:rsidP="00DC4B2E">
      <w:pPr>
        <w:ind w:firstLine="704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Тельминов А.А.</w:t>
      </w:r>
      <w:r w:rsidRPr="00861B8D">
        <w:rPr>
          <w:sz w:val="24"/>
          <w:szCs w:val="24"/>
        </w:rPr>
        <w:t xml:space="preserve"> </w:t>
      </w:r>
      <w:r w:rsidRPr="00861B8D">
        <w:rPr>
          <w:sz w:val="24"/>
          <w:szCs w:val="24"/>
        </w:rPr>
        <w:t>09.11.2024</w:t>
      </w:r>
      <w:r w:rsidRPr="00861B8D">
        <w:rPr>
          <w:sz w:val="24"/>
          <w:szCs w:val="24"/>
        </w:rPr>
        <w:t xml:space="preserve"> в </w:t>
      </w:r>
      <w:r w:rsidRPr="00861B8D">
        <w:rPr>
          <w:sz w:val="24"/>
          <w:szCs w:val="24"/>
        </w:rPr>
        <w:t>11</w:t>
      </w:r>
      <w:r w:rsidRPr="00861B8D">
        <w:rPr>
          <w:sz w:val="24"/>
          <w:szCs w:val="24"/>
        </w:rPr>
        <w:t xml:space="preserve"> час. </w:t>
      </w:r>
      <w:r w:rsidRPr="00861B8D">
        <w:rPr>
          <w:sz w:val="24"/>
          <w:szCs w:val="24"/>
        </w:rPr>
        <w:t>00</w:t>
      </w:r>
      <w:r w:rsidRPr="00861B8D">
        <w:rPr>
          <w:sz w:val="24"/>
          <w:szCs w:val="24"/>
        </w:rPr>
        <w:t xml:space="preserve"> мин. </w:t>
      </w:r>
      <w:r w:rsidRPr="00861B8D">
        <w:rPr>
          <w:sz w:val="24"/>
          <w:szCs w:val="24"/>
        </w:rPr>
        <w:t>в г.Нефтеюганске, ул.Жилая, напр</w:t>
      </w:r>
      <w:r w:rsidRPr="00861B8D">
        <w:rPr>
          <w:sz w:val="24"/>
          <w:szCs w:val="24"/>
        </w:rPr>
        <w:t>отив стр.15/1</w:t>
      </w:r>
      <w:r w:rsidRPr="00861B8D">
        <w:rPr>
          <w:sz w:val="24"/>
          <w:szCs w:val="24"/>
        </w:rPr>
        <w:t>, управлял т/с ***</w:t>
      </w:r>
      <w:r w:rsidRPr="00861B8D">
        <w:rPr>
          <w:sz w:val="24"/>
          <w:szCs w:val="24"/>
        </w:rPr>
        <w:t>, государственный регистрационный знак ***</w:t>
      </w:r>
      <w:r w:rsidRPr="00861B8D">
        <w:rPr>
          <w:sz w:val="24"/>
          <w:szCs w:val="24"/>
        </w:rPr>
        <w:t>, будучи временно ограниченным в пользовании специальным правом в виде права управления транспортным средством на основании постановления судебного пристава-исполните</w:t>
      </w:r>
      <w:r w:rsidRPr="00861B8D">
        <w:rPr>
          <w:sz w:val="24"/>
          <w:szCs w:val="24"/>
        </w:rPr>
        <w:t xml:space="preserve">ля от </w:t>
      </w:r>
      <w:r w:rsidRPr="00861B8D">
        <w:rPr>
          <w:sz w:val="24"/>
          <w:szCs w:val="24"/>
        </w:rPr>
        <w:t>24.01.2022,</w:t>
      </w:r>
      <w:r w:rsidRPr="00861B8D">
        <w:rPr>
          <w:sz w:val="24"/>
          <w:szCs w:val="24"/>
        </w:rPr>
        <w:t xml:space="preserve"> в соответствии со ст.67.1 ФЗ РФ от 02.10.2007 №229-ФЗ «Об исполнительном производстве».</w:t>
      </w:r>
    </w:p>
    <w:p w:rsidR="00DC4B2E" w:rsidRPr="00861B8D" w:rsidP="00DC4B2E">
      <w:pPr>
        <w:ind w:firstLine="704"/>
        <w:jc w:val="both"/>
        <w:rPr>
          <w:sz w:val="24"/>
          <w:szCs w:val="24"/>
        </w:rPr>
      </w:pPr>
      <w:r w:rsidRPr="00861B8D">
        <w:rPr>
          <w:sz w:val="24"/>
          <w:szCs w:val="24"/>
        </w:rPr>
        <w:t xml:space="preserve">При рассмотрении дела об административном правонарушении </w:t>
      </w:r>
      <w:r w:rsidRPr="00861B8D" w:rsidR="00BE736B">
        <w:rPr>
          <w:sz w:val="24"/>
          <w:szCs w:val="24"/>
        </w:rPr>
        <w:t>Тельминов А.А.</w:t>
      </w:r>
      <w:r w:rsidRPr="00861B8D">
        <w:rPr>
          <w:sz w:val="24"/>
          <w:szCs w:val="24"/>
        </w:rPr>
        <w:t xml:space="preserve"> вину в совершении правонарушения признал в полном объеме, просил не лишать пра</w:t>
      </w:r>
      <w:r w:rsidRPr="00861B8D">
        <w:rPr>
          <w:sz w:val="24"/>
          <w:szCs w:val="24"/>
        </w:rPr>
        <w:t>ва управления транспортными средствами</w:t>
      </w:r>
      <w:r w:rsidRPr="00861B8D">
        <w:rPr>
          <w:sz w:val="24"/>
          <w:szCs w:val="24"/>
        </w:rPr>
        <w:t>.</w:t>
      </w:r>
    </w:p>
    <w:p w:rsidR="00DC4B2E" w:rsidRPr="00861B8D" w:rsidP="00DC4B2E">
      <w:pPr>
        <w:widowControl w:val="0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 xml:space="preserve">Мировой судья, </w:t>
      </w:r>
      <w:r w:rsidRPr="00861B8D">
        <w:rPr>
          <w:sz w:val="24"/>
          <w:szCs w:val="24"/>
        </w:rPr>
        <w:t xml:space="preserve">заслушав </w:t>
      </w:r>
      <w:r w:rsidRPr="00861B8D" w:rsidR="00BE736B">
        <w:rPr>
          <w:sz w:val="24"/>
          <w:szCs w:val="24"/>
        </w:rPr>
        <w:t>Тельминова А.А.</w:t>
      </w:r>
      <w:r w:rsidRPr="00861B8D">
        <w:rPr>
          <w:sz w:val="24"/>
          <w:szCs w:val="24"/>
        </w:rPr>
        <w:t xml:space="preserve">, </w:t>
      </w:r>
      <w:r w:rsidRPr="00861B8D">
        <w:rPr>
          <w:sz w:val="24"/>
          <w:szCs w:val="24"/>
        </w:rPr>
        <w:t>исследовал следующие доказательства:</w:t>
      </w:r>
    </w:p>
    <w:p w:rsidR="00DC4B2E" w:rsidRPr="00861B8D" w:rsidP="00DC4B2E">
      <w:pPr>
        <w:ind w:firstLine="704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- протокол об административном правонарушении ***</w:t>
      </w:r>
      <w:r w:rsidRPr="00861B8D">
        <w:rPr>
          <w:sz w:val="24"/>
          <w:szCs w:val="24"/>
        </w:rPr>
        <w:t xml:space="preserve"> от </w:t>
      </w:r>
      <w:r w:rsidRPr="00861B8D" w:rsidR="00BE736B">
        <w:rPr>
          <w:sz w:val="24"/>
          <w:szCs w:val="24"/>
        </w:rPr>
        <w:t>09.11</w:t>
      </w:r>
      <w:r w:rsidRPr="00861B8D">
        <w:rPr>
          <w:sz w:val="24"/>
          <w:szCs w:val="24"/>
        </w:rPr>
        <w:t xml:space="preserve">.2024, согласно которому </w:t>
      </w:r>
      <w:r w:rsidRPr="00861B8D" w:rsidR="00BE736B">
        <w:rPr>
          <w:sz w:val="24"/>
          <w:szCs w:val="24"/>
        </w:rPr>
        <w:t xml:space="preserve">Тельминов А.А. 09.11.2024 в 11 час. 00 мин. в г.Нефтеюганске, ул.Жилая, напротив стр.15/1, управлял т/с </w:t>
      </w:r>
      <w:r w:rsidRPr="00861B8D">
        <w:rPr>
          <w:sz w:val="24"/>
          <w:szCs w:val="24"/>
        </w:rPr>
        <w:t>***</w:t>
      </w:r>
      <w:r w:rsidRPr="00861B8D" w:rsidR="00BE736B">
        <w:rPr>
          <w:sz w:val="24"/>
          <w:szCs w:val="24"/>
        </w:rPr>
        <w:t xml:space="preserve">, государственный регистрационный знак </w:t>
      </w:r>
      <w:r w:rsidRPr="00861B8D">
        <w:rPr>
          <w:sz w:val="24"/>
          <w:szCs w:val="24"/>
        </w:rPr>
        <w:t>***</w:t>
      </w:r>
      <w:r w:rsidRPr="00861B8D" w:rsidR="00BE736B">
        <w:rPr>
          <w:sz w:val="24"/>
          <w:szCs w:val="24"/>
        </w:rPr>
        <w:t>, будучи временно ограниченным в пользовании специальным правом в виде права управления транспортным средством на основании постановления судебного пристава-исполнителя от 24.01.2022, в соответствии со ст.67.1 ФЗ РФ от 02.10.2007 №229-ФЗ «Об исполнительном производстве».</w:t>
      </w:r>
      <w:r w:rsidRPr="00861B8D">
        <w:rPr>
          <w:sz w:val="24"/>
          <w:szCs w:val="24"/>
        </w:rPr>
        <w:t xml:space="preserve"> При составлении протокола, </w:t>
      </w:r>
      <w:r w:rsidRPr="00861B8D" w:rsidR="00BE736B">
        <w:rPr>
          <w:sz w:val="24"/>
          <w:szCs w:val="24"/>
        </w:rPr>
        <w:t>Тельминову А.А.</w:t>
      </w:r>
      <w:r w:rsidRPr="00861B8D">
        <w:rPr>
          <w:sz w:val="24"/>
          <w:szCs w:val="24"/>
        </w:rPr>
        <w:t xml:space="preserve"> бы</w:t>
      </w:r>
      <w:r w:rsidRPr="00861B8D">
        <w:rPr>
          <w:bCs/>
          <w:sz w:val="24"/>
          <w:szCs w:val="24"/>
        </w:rPr>
        <w:t xml:space="preserve">ли </w:t>
      </w:r>
      <w:r w:rsidRPr="00861B8D">
        <w:rPr>
          <w:sz w:val="24"/>
          <w:szCs w:val="24"/>
        </w:rPr>
        <w:t>разъяснены процессуальные права и обязанности, предусмотренные ст.25.1 К</w:t>
      </w:r>
      <w:r w:rsidRPr="00861B8D">
        <w:rPr>
          <w:sz w:val="24"/>
          <w:szCs w:val="24"/>
        </w:rPr>
        <w:t>оАП РФ, а также ст. 51 Конституции РФ, о чем он лично расписался в соответствующих графах протокола. Копия протокола вручена, о чем имеется его подпись</w:t>
      </w:r>
      <w:r w:rsidRPr="00861B8D">
        <w:rPr>
          <w:sz w:val="24"/>
          <w:szCs w:val="24"/>
        </w:rPr>
        <w:t xml:space="preserve">. В протокол внесены изменения в </w:t>
      </w:r>
      <w:r w:rsidRPr="00861B8D" w:rsidR="00BE736B">
        <w:rPr>
          <w:sz w:val="24"/>
          <w:szCs w:val="24"/>
        </w:rPr>
        <w:t>присутствии</w:t>
      </w:r>
      <w:r w:rsidRPr="00861B8D">
        <w:rPr>
          <w:sz w:val="24"/>
          <w:szCs w:val="24"/>
        </w:rPr>
        <w:t xml:space="preserve"> </w:t>
      </w:r>
      <w:r w:rsidRPr="00861B8D" w:rsidR="00BE736B">
        <w:rPr>
          <w:sz w:val="24"/>
          <w:szCs w:val="24"/>
        </w:rPr>
        <w:t>Тельминова А.А.</w:t>
      </w:r>
      <w:r w:rsidRPr="00861B8D">
        <w:rPr>
          <w:sz w:val="24"/>
          <w:szCs w:val="24"/>
        </w:rPr>
        <w:t xml:space="preserve">, </w:t>
      </w:r>
      <w:r w:rsidRPr="00861B8D" w:rsidR="00BE736B">
        <w:rPr>
          <w:sz w:val="24"/>
          <w:szCs w:val="24"/>
        </w:rPr>
        <w:t>о чем имеется его подпись</w:t>
      </w:r>
      <w:r w:rsidRPr="00861B8D">
        <w:rPr>
          <w:sz w:val="24"/>
          <w:szCs w:val="24"/>
        </w:rPr>
        <w:t>;</w:t>
      </w:r>
    </w:p>
    <w:p w:rsidR="00DC4B2E" w:rsidRPr="00861B8D" w:rsidP="00DC4B2E">
      <w:pPr>
        <w:widowControl w:val="0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- копию постанов</w:t>
      </w:r>
      <w:r w:rsidRPr="00861B8D">
        <w:rPr>
          <w:sz w:val="24"/>
          <w:szCs w:val="24"/>
        </w:rPr>
        <w:t xml:space="preserve">ления </w:t>
      </w:r>
      <w:r w:rsidRPr="00861B8D" w:rsidR="00BE736B">
        <w:rPr>
          <w:sz w:val="24"/>
          <w:szCs w:val="24"/>
        </w:rPr>
        <w:t xml:space="preserve">ведущего </w:t>
      </w:r>
      <w:r w:rsidRPr="00861B8D">
        <w:rPr>
          <w:sz w:val="24"/>
          <w:szCs w:val="24"/>
        </w:rPr>
        <w:t>судебного пристава-исполнителя ОСП по г.</w:t>
      </w:r>
      <w:r w:rsidRPr="00861B8D" w:rsidR="00BE736B">
        <w:rPr>
          <w:sz w:val="24"/>
          <w:szCs w:val="24"/>
        </w:rPr>
        <w:t>Сургуту</w:t>
      </w:r>
      <w:r w:rsidRPr="00861B8D">
        <w:rPr>
          <w:sz w:val="24"/>
          <w:szCs w:val="24"/>
        </w:rPr>
        <w:t xml:space="preserve"> об ограничении специальных прав должника в части водительского удостоверения от </w:t>
      </w:r>
      <w:r w:rsidRPr="00861B8D" w:rsidR="00BE736B">
        <w:rPr>
          <w:sz w:val="24"/>
          <w:szCs w:val="24"/>
        </w:rPr>
        <w:t>24.01.2022</w:t>
      </w:r>
      <w:r w:rsidRPr="00861B8D">
        <w:rPr>
          <w:sz w:val="24"/>
          <w:szCs w:val="24"/>
        </w:rPr>
        <w:t xml:space="preserve">, согласно которому должник </w:t>
      </w:r>
      <w:r w:rsidRPr="00861B8D" w:rsidR="00BE736B">
        <w:rPr>
          <w:sz w:val="24"/>
          <w:szCs w:val="24"/>
        </w:rPr>
        <w:t>Тельминов А.А.</w:t>
      </w:r>
      <w:r w:rsidRPr="00861B8D">
        <w:rPr>
          <w:sz w:val="24"/>
          <w:szCs w:val="24"/>
        </w:rPr>
        <w:t xml:space="preserve"> ограничен в пользовании специальным правом в виде права упра</w:t>
      </w:r>
      <w:r w:rsidRPr="00861B8D">
        <w:rPr>
          <w:sz w:val="24"/>
          <w:szCs w:val="24"/>
        </w:rPr>
        <w:t>вления транспортным средством;</w:t>
      </w:r>
    </w:p>
    <w:p w:rsidR="00DC4B2E" w:rsidRPr="00861B8D" w:rsidP="00DC4B2E">
      <w:pPr>
        <w:widowControl w:val="0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 xml:space="preserve"> - карточку операции с ВУ, из которой следует, что срок действия водительского удостоверения на имя </w:t>
      </w:r>
      <w:r w:rsidRPr="00861B8D" w:rsidR="00BE736B">
        <w:rPr>
          <w:sz w:val="24"/>
          <w:szCs w:val="24"/>
        </w:rPr>
        <w:t>Тельминова А.А.</w:t>
      </w:r>
      <w:r w:rsidRPr="00861B8D" w:rsidR="00B42469">
        <w:rPr>
          <w:sz w:val="24"/>
          <w:szCs w:val="24"/>
        </w:rPr>
        <w:t xml:space="preserve"> до </w:t>
      </w:r>
      <w:r w:rsidRPr="00861B8D" w:rsidR="00BE736B">
        <w:rPr>
          <w:sz w:val="24"/>
          <w:szCs w:val="24"/>
        </w:rPr>
        <w:t>21.01.2030</w:t>
      </w:r>
      <w:r w:rsidRPr="00861B8D">
        <w:rPr>
          <w:sz w:val="24"/>
          <w:szCs w:val="24"/>
        </w:rPr>
        <w:t>;</w:t>
      </w:r>
    </w:p>
    <w:p w:rsidR="00DC4B2E" w:rsidRPr="00861B8D" w:rsidP="00DC4B2E">
      <w:pPr>
        <w:widowControl w:val="0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- карточку учета транспортного средства ***</w:t>
      </w:r>
      <w:r w:rsidRPr="00861B8D" w:rsidR="00BE736B">
        <w:rPr>
          <w:sz w:val="24"/>
          <w:szCs w:val="24"/>
        </w:rPr>
        <w:t xml:space="preserve">, государственный регистрационный знак </w:t>
      </w:r>
      <w:r w:rsidRPr="00861B8D">
        <w:rPr>
          <w:sz w:val="24"/>
          <w:szCs w:val="24"/>
        </w:rPr>
        <w:t>***</w:t>
      </w:r>
      <w:r w:rsidRPr="00861B8D">
        <w:rPr>
          <w:sz w:val="24"/>
          <w:szCs w:val="24"/>
        </w:rPr>
        <w:t xml:space="preserve">, собственником которого является </w:t>
      </w:r>
      <w:r w:rsidRPr="00861B8D" w:rsidR="00BE736B">
        <w:rPr>
          <w:sz w:val="24"/>
          <w:szCs w:val="24"/>
        </w:rPr>
        <w:t>Дмитриева А.В.</w:t>
      </w:r>
      <w:r w:rsidRPr="00861B8D" w:rsidR="00B42469">
        <w:rPr>
          <w:sz w:val="24"/>
          <w:szCs w:val="24"/>
        </w:rPr>
        <w:t>;</w:t>
      </w:r>
    </w:p>
    <w:p w:rsidR="00DC4B2E" w:rsidRPr="00861B8D" w:rsidP="00DC4B2E">
      <w:pPr>
        <w:widowControl w:val="0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- реестр административных правонарушений;</w:t>
      </w:r>
    </w:p>
    <w:p w:rsidR="00DC4B2E" w:rsidRPr="00861B8D" w:rsidP="00DC4B2E">
      <w:pPr>
        <w:widowControl w:val="0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Предоставленные по запросу мирового судьи:</w:t>
      </w:r>
    </w:p>
    <w:p w:rsidR="00D32517" w:rsidRPr="00861B8D" w:rsidP="00DC4B2E">
      <w:pPr>
        <w:widowControl w:val="0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- ответ врио начальника отделения старшего судебного пристава-исполнителя ОСП по г.Сургуту от 11.02.2025, согласн</w:t>
      </w:r>
      <w:r w:rsidRPr="00861B8D">
        <w:rPr>
          <w:sz w:val="24"/>
          <w:szCs w:val="24"/>
        </w:rPr>
        <w:t>о которому 24.01.2022 судебным приставом – исполнителем вынесено постановление об ограничении специальных прав должника в части водительского удостоверения. Постановление об отмене постановления об ограничении специальных прав должника в части водительског</w:t>
      </w:r>
      <w:r w:rsidRPr="00861B8D">
        <w:rPr>
          <w:sz w:val="24"/>
          <w:szCs w:val="24"/>
        </w:rPr>
        <w:t>о удостоверения в отношении Тельминова А.А. не выносилось.</w:t>
      </w:r>
    </w:p>
    <w:p w:rsidR="00DC4B2E" w:rsidRPr="00861B8D" w:rsidP="00DC4B2E">
      <w:pPr>
        <w:widowControl w:val="0"/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  <w:lang w:bidi="ru-RU"/>
        </w:rPr>
        <w:t xml:space="preserve">Согласно п.15.1 ч.1 ст.64 </w:t>
      </w:r>
      <w:r w:rsidRPr="00861B8D">
        <w:rPr>
          <w:rFonts w:eastAsia="MS Mincho"/>
          <w:sz w:val="24"/>
          <w:szCs w:val="24"/>
        </w:rPr>
        <w:t>Федерального закона от 2 октября 2007 г. № 229-ФЗ «Об исполнительном производстве»</w:t>
      </w:r>
      <w:r w:rsidRPr="00861B8D">
        <w:rPr>
          <w:sz w:val="24"/>
          <w:szCs w:val="24"/>
          <w:lang w:bidi="ru-RU"/>
        </w:rPr>
        <w:t xml:space="preserve">, </w:t>
      </w:r>
      <w:r w:rsidRPr="00861B8D">
        <w:rPr>
          <w:sz w:val="24"/>
          <w:szCs w:val="24"/>
        </w:rPr>
        <w:t xml:space="preserve">исполнительными действиями являются совершаемые </w:t>
      </w:r>
      <w:r w:rsidRPr="00861B8D">
        <w:rPr>
          <w:sz w:val="24"/>
          <w:szCs w:val="24"/>
        </w:rPr>
        <w:t>судебным приставом-исполнителем в соотв</w:t>
      </w:r>
      <w:r w:rsidRPr="00861B8D">
        <w:rPr>
          <w:sz w:val="24"/>
          <w:szCs w:val="24"/>
        </w:rPr>
        <w:t xml:space="preserve">етствии с настоящим </w:t>
      </w:r>
      <w:r w:rsidRPr="00861B8D">
        <w:rPr>
          <w:iCs/>
          <w:sz w:val="24"/>
          <w:szCs w:val="24"/>
        </w:rPr>
        <w:t>Федеральным</w:t>
      </w:r>
      <w:r w:rsidRPr="00861B8D">
        <w:rPr>
          <w:sz w:val="24"/>
          <w:szCs w:val="24"/>
        </w:rPr>
        <w:t xml:space="preserve"> </w:t>
      </w:r>
      <w:r w:rsidRPr="00861B8D">
        <w:rPr>
          <w:iCs/>
          <w:sz w:val="24"/>
          <w:szCs w:val="24"/>
        </w:rPr>
        <w:t>законом</w:t>
      </w:r>
      <w:r w:rsidRPr="00861B8D">
        <w:rPr>
          <w:sz w:val="24"/>
          <w:szCs w:val="24"/>
        </w:rPr>
        <w:t xml:space="preserve">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своевременному исполнению требований, содержащихся в исполнительном до</w:t>
      </w:r>
      <w:r w:rsidRPr="00861B8D">
        <w:rPr>
          <w:sz w:val="24"/>
          <w:szCs w:val="24"/>
        </w:rPr>
        <w:t xml:space="preserve">кументе. Судебный пристав-исполнитель вправе устанавливать </w:t>
      </w:r>
      <w:hyperlink r:id="rId4" w:anchor="/document/12156199/entry/671" w:history="1">
        <w:r w:rsidRPr="00861B8D">
          <w:rPr>
            <w:sz w:val="24"/>
            <w:szCs w:val="24"/>
          </w:rPr>
          <w:t>временные ограничения</w:t>
        </w:r>
      </w:hyperlink>
      <w:r w:rsidRPr="00861B8D">
        <w:rPr>
          <w:sz w:val="24"/>
          <w:szCs w:val="24"/>
        </w:rPr>
        <w:t xml:space="preserve"> на пользование должником специальным правом, предоставленным ему в соответствии с законодательством Российской Федерации.</w:t>
      </w:r>
    </w:p>
    <w:p w:rsidR="00DC4B2E" w:rsidRPr="00861B8D" w:rsidP="00DC4B2E">
      <w:pPr>
        <w:widowControl w:val="0"/>
        <w:ind w:firstLine="709"/>
        <w:jc w:val="both"/>
        <w:rPr>
          <w:sz w:val="24"/>
          <w:szCs w:val="24"/>
          <w:lang w:bidi="ru-RU"/>
        </w:rPr>
      </w:pPr>
      <w:r w:rsidRPr="00861B8D">
        <w:rPr>
          <w:sz w:val="24"/>
          <w:szCs w:val="24"/>
          <w:lang w:bidi="ru-RU"/>
        </w:rPr>
        <w:t xml:space="preserve">Согласно п.15.1 ч.1 ст.64 </w:t>
      </w:r>
      <w:r w:rsidRPr="00861B8D">
        <w:rPr>
          <w:rFonts w:eastAsia="MS Mincho"/>
          <w:sz w:val="24"/>
          <w:szCs w:val="24"/>
        </w:rPr>
        <w:t>Федерального закона от 2 октября 2007 г. № 229-ФЗ «Об исполнительном производстве»</w:t>
      </w:r>
      <w:r w:rsidRPr="00861B8D">
        <w:rPr>
          <w:sz w:val="24"/>
          <w:szCs w:val="24"/>
          <w:lang w:bidi="ru-RU"/>
        </w:rPr>
        <w:t xml:space="preserve">, </w:t>
      </w:r>
      <w:r w:rsidRPr="00861B8D">
        <w:rPr>
          <w:sz w:val="24"/>
          <w:szCs w:val="24"/>
        </w:rPr>
        <w:t>исполнительными действи</w:t>
      </w:r>
      <w:r w:rsidRPr="00861B8D">
        <w:rPr>
          <w:sz w:val="24"/>
          <w:szCs w:val="24"/>
        </w:rPr>
        <w:t xml:space="preserve">ями являются совершаемые судебным приставом-исполнителем в соответствии с настоящим </w:t>
      </w:r>
      <w:r w:rsidRPr="00861B8D">
        <w:rPr>
          <w:iCs/>
          <w:sz w:val="24"/>
          <w:szCs w:val="24"/>
        </w:rPr>
        <w:t>Федеральным</w:t>
      </w:r>
      <w:r w:rsidRPr="00861B8D">
        <w:rPr>
          <w:sz w:val="24"/>
          <w:szCs w:val="24"/>
        </w:rPr>
        <w:t xml:space="preserve"> </w:t>
      </w:r>
      <w:r w:rsidRPr="00861B8D">
        <w:rPr>
          <w:iCs/>
          <w:sz w:val="24"/>
          <w:szCs w:val="24"/>
        </w:rPr>
        <w:t>законом</w:t>
      </w:r>
      <w:r w:rsidRPr="00861B8D">
        <w:rPr>
          <w:sz w:val="24"/>
          <w:szCs w:val="24"/>
        </w:rPr>
        <w:t xml:space="preserve"> действия, направленные на создание условий для применения мер принудительного исполнения, а равно на понуждение должника к полному, правильному и своевр</w:t>
      </w:r>
      <w:r w:rsidRPr="00861B8D">
        <w:rPr>
          <w:sz w:val="24"/>
          <w:szCs w:val="24"/>
        </w:rPr>
        <w:t xml:space="preserve">еменному исполнению требований, содержащихся в исполнительном документе. Судебный пристав-исполнитель вправе устанавливать </w:t>
      </w:r>
      <w:hyperlink r:id="rId4" w:anchor="/document/12156199/entry/671" w:history="1">
        <w:r w:rsidRPr="00861B8D">
          <w:rPr>
            <w:sz w:val="24"/>
            <w:szCs w:val="24"/>
          </w:rPr>
          <w:t>временные ограничения</w:t>
        </w:r>
      </w:hyperlink>
      <w:r w:rsidRPr="00861B8D">
        <w:rPr>
          <w:sz w:val="24"/>
          <w:szCs w:val="24"/>
        </w:rPr>
        <w:t xml:space="preserve"> на пользование должником спец</w:t>
      </w:r>
      <w:r w:rsidRPr="00861B8D">
        <w:rPr>
          <w:sz w:val="24"/>
          <w:szCs w:val="24"/>
        </w:rPr>
        <w:t>иальным правом, предоставленным ему в соответствии с законодательством Российской Федерации.</w:t>
      </w:r>
    </w:p>
    <w:p w:rsidR="00DC4B2E" w:rsidRPr="00861B8D" w:rsidP="00DC4B2E">
      <w:pPr>
        <w:ind w:right="21" w:firstLine="720"/>
        <w:jc w:val="both"/>
        <w:rPr>
          <w:rFonts w:eastAsia="MS Mincho"/>
          <w:sz w:val="24"/>
          <w:szCs w:val="24"/>
        </w:rPr>
      </w:pPr>
      <w:r w:rsidRPr="00861B8D">
        <w:rPr>
          <w:rFonts w:eastAsia="MS Mincho"/>
          <w:sz w:val="24"/>
          <w:szCs w:val="24"/>
        </w:rPr>
        <w:t>Согласно ч.1 ст. 67.1 Федерального закона от 2 октября 2007 г. № 229-ФЗ «Об исполнительном производстве» под временным ограничением на пользование должником специа</w:t>
      </w:r>
      <w:r w:rsidRPr="00861B8D">
        <w:rPr>
          <w:rFonts w:eastAsia="MS Mincho"/>
          <w:sz w:val="24"/>
          <w:szCs w:val="24"/>
        </w:rPr>
        <w:t>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</w:t>
      </w:r>
      <w:r w:rsidRPr="00861B8D">
        <w:rPr>
          <w:rFonts w:eastAsia="MS Mincho"/>
          <w:sz w:val="24"/>
          <w:szCs w:val="24"/>
        </w:rPr>
        <w:t>ми, судами морского, внутреннего водного транспорта, мотоциклами, мопедами и легкими квадрациклами, трициклами и квадрициклами, самоходными машинами) до исполнения требований исполнительного документа в полном объеме либо до возникновения оснований для отм</w:t>
      </w:r>
      <w:r w:rsidRPr="00861B8D">
        <w:rPr>
          <w:rFonts w:eastAsia="MS Mincho"/>
          <w:sz w:val="24"/>
          <w:szCs w:val="24"/>
        </w:rPr>
        <w:t>ены такого ограничения.</w:t>
      </w:r>
    </w:p>
    <w:p w:rsidR="00DC4B2E" w:rsidRPr="00861B8D" w:rsidP="00DC4B2E">
      <w:pPr>
        <w:ind w:right="21" w:firstLine="720"/>
        <w:jc w:val="both"/>
        <w:rPr>
          <w:sz w:val="24"/>
          <w:szCs w:val="24"/>
          <w:shd w:val="clear" w:color="auto" w:fill="FFFFFF"/>
        </w:rPr>
      </w:pPr>
      <w:r w:rsidRPr="00861B8D">
        <w:rPr>
          <w:rFonts w:eastAsia="MS Mincho"/>
          <w:sz w:val="24"/>
          <w:szCs w:val="24"/>
        </w:rPr>
        <w:t>В соответствии с ч.2 ст.67.1 Федерального закона от 2 октября 2007 г. № 229-ФЗ «Об исполнительном производстве», п</w:t>
      </w:r>
      <w:r w:rsidRPr="00861B8D">
        <w:rPr>
          <w:sz w:val="24"/>
          <w:szCs w:val="24"/>
          <w:shd w:val="clear" w:color="auto" w:fill="FFFFFF"/>
        </w:rPr>
        <w:t>ри неисполнении должником-гражданином или должником, являющимся индивидуальным предпринимателем, в установленный для д</w:t>
      </w:r>
      <w:r w:rsidRPr="00861B8D">
        <w:rPr>
          <w:sz w:val="24"/>
          <w:szCs w:val="24"/>
          <w:shd w:val="clear" w:color="auto" w:fill="FFFFFF"/>
        </w:rPr>
        <w:t xml:space="preserve">обровольного исполнения срок без уважительных причин содержащихся в исполнительном документе требований о взыскании алиментов, возмещении вреда, причиненного здоровью, возмещении вреда в связи со смертью кормильца, имущественного ущерба и (или) морального </w:t>
      </w:r>
      <w:r w:rsidRPr="00861B8D">
        <w:rPr>
          <w:sz w:val="24"/>
          <w:szCs w:val="24"/>
          <w:shd w:val="clear" w:color="auto" w:fill="FFFFFF"/>
        </w:rPr>
        <w:t xml:space="preserve">вреда, причиненных преступлением, требований неимущественного характера, связанных с воспитанием детей, а также требований о взыскании административного штрафа, назначенного за нарушение порядка пользования специальным правом, судебный пристав-исполнитель </w:t>
      </w:r>
      <w:r w:rsidRPr="00861B8D">
        <w:rPr>
          <w:sz w:val="24"/>
          <w:szCs w:val="24"/>
          <w:shd w:val="clear" w:color="auto" w:fill="FFFFFF"/>
        </w:rPr>
        <w:t>вправе по заявлению взыскателя или собственной инициативе вынести постановление о временном ограничении на пользование должником специальным правом. При неисполнении требований исполнительного документа о взыскании административного штрафа, назначенного за</w:t>
      </w:r>
      <w:r w:rsidRPr="00861B8D">
        <w:rPr>
          <w:sz w:val="24"/>
          <w:szCs w:val="24"/>
          <w:shd w:val="clear" w:color="auto" w:fill="FFFFFF"/>
        </w:rPr>
        <w:t xml:space="preserve"> нарушение порядка пользования специальным правом, должник может быть ограничен в пользовании только этим специальным правом.</w:t>
      </w:r>
    </w:p>
    <w:p w:rsidR="00DC4B2E" w:rsidRPr="00861B8D" w:rsidP="00DC4B2E">
      <w:pPr>
        <w:ind w:right="21" w:firstLine="720"/>
        <w:jc w:val="both"/>
        <w:rPr>
          <w:sz w:val="24"/>
          <w:szCs w:val="24"/>
          <w:shd w:val="clear" w:color="auto" w:fill="FFFFFF"/>
        </w:rPr>
      </w:pPr>
      <w:r w:rsidRPr="00861B8D">
        <w:rPr>
          <w:rFonts w:eastAsia="MS Mincho"/>
          <w:sz w:val="24"/>
          <w:szCs w:val="24"/>
        </w:rPr>
        <w:t xml:space="preserve">Согласно ч.5 ст.67.1 Федерального закона от 2 октября 2007 г. № 229-ФЗ «Об исполнительном производстве», </w:t>
      </w:r>
      <w:r w:rsidRPr="00861B8D">
        <w:rPr>
          <w:sz w:val="24"/>
          <w:szCs w:val="24"/>
          <w:shd w:val="clear" w:color="auto" w:fill="FFFFFF"/>
        </w:rPr>
        <w:t>в постановлении о временн</w:t>
      </w:r>
      <w:r w:rsidRPr="00861B8D">
        <w:rPr>
          <w:sz w:val="24"/>
          <w:szCs w:val="24"/>
          <w:shd w:val="clear" w:color="auto" w:fill="FFFFFF"/>
        </w:rPr>
        <w:t>ом ограничении на пользование должником специальным правом судебный пристав-исполнитель разъясняет должнику его обязанность соблюдать установленное ограничение и предупреждает об административной ответственности за его нарушение. Указанное постановление ут</w:t>
      </w:r>
      <w:r w:rsidRPr="00861B8D">
        <w:rPr>
          <w:sz w:val="24"/>
          <w:szCs w:val="24"/>
          <w:shd w:val="clear" w:color="auto" w:fill="FFFFFF"/>
        </w:rPr>
        <w:t>верждается старшим судебным приставом или его заместителем. Копии указанного постановления не позднее дня, следующего за днем его вынесения, вручаются должнику лично, направляются взыскателю и в подразделение органа исполнительной власти, осуществляющего г</w:t>
      </w:r>
      <w:r w:rsidRPr="00861B8D">
        <w:rPr>
          <w:sz w:val="24"/>
          <w:szCs w:val="24"/>
          <w:shd w:val="clear" w:color="auto" w:fill="FFFFFF"/>
        </w:rPr>
        <w:t>осударственный контроль и надзор в соответствующей сфере деятельности.</w:t>
      </w:r>
    </w:p>
    <w:p w:rsidR="00DC4B2E" w:rsidRPr="00861B8D" w:rsidP="00DC4B2E">
      <w:pPr>
        <w:ind w:firstLine="540"/>
        <w:jc w:val="both"/>
        <w:rPr>
          <w:sz w:val="24"/>
          <w:szCs w:val="24"/>
        </w:rPr>
      </w:pPr>
      <w:r w:rsidRPr="00861B8D">
        <w:rPr>
          <w:sz w:val="24"/>
          <w:szCs w:val="24"/>
          <w:lang w:eastAsia="ar-SA"/>
        </w:rPr>
        <w:t xml:space="preserve">Таким образом, собранными по делу доказательствами подтверждается, что </w:t>
      </w:r>
      <w:r w:rsidRPr="00861B8D" w:rsidR="00D32517">
        <w:rPr>
          <w:sz w:val="24"/>
          <w:szCs w:val="24"/>
          <w:lang w:eastAsia="ar-SA"/>
        </w:rPr>
        <w:t>09</w:t>
      </w:r>
      <w:r w:rsidRPr="00861B8D" w:rsidR="00B42469">
        <w:rPr>
          <w:sz w:val="24"/>
          <w:szCs w:val="24"/>
          <w:lang w:eastAsia="ar-SA"/>
        </w:rPr>
        <w:t>.11.2024</w:t>
      </w:r>
      <w:r w:rsidRPr="00861B8D">
        <w:rPr>
          <w:sz w:val="24"/>
          <w:szCs w:val="24"/>
          <w:lang w:eastAsia="ar-SA"/>
        </w:rPr>
        <w:t xml:space="preserve"> в момент составления протокола об административном правонарушении </w:t>
      </w:r>
      <w:r w:rsidRPr="00861B8D" w:rsidR="00BE736B">
        <w:rPr>
          <w:sz w:val="24"/>
          <w:szCs w:val="24"/>
          <w:lang w:eastAsia="ar-SA"/>
        </w:rPr>
        <w:t>Тельминов А.А.</w:t>
      </w:r>
      <w:r w:rsidRPr="00861B8D">
        <w:rPr>
          <w:sz w:val="24"/>
          <w:szCs w:val="24"/>
          <w:lang w:eastAsia="ar-SA"/>
        </w:rPr>
        <w:t xml:space="preserve"> был временно ограничен</w:t>
      </w:r>
      <w:r w:rsidRPr="00861B8D">
        <w:rPr>
          <w:sz w:val="24"/>
          <w:szCs w:val="24"/>
          <w:lang w:eastAsia="ar-SA"/>
        </w:rPr>
        <w:t xml:space="preserve"> в пользовании правом управления транспортным средством. </w:t>
      </w:r>
      <w:r w:rsidRPr="00861B8D">
        <w:rPr>
          <w:sz w:val="24"/>
          <w:szCs w:val="24"/>
        </w:rPr>
        <w:t>Сведения о наличии данного постановления о временном ограничении на пользование должником специальным правом на момент составления протокола был</w:t>
      </w:r>
      <w:r w:rsidRPr="00861B8D" w:rsidR="00B42469">
        <w:rPr>
          <w:sz w:val="24"/>
          <w:szCs w:val="24"/>
        </w:rPr>
        <w:t>и отражены в базе данных ГИБДД</w:t>
      </w:r>
      <w:r w:rsidRPr="00861B8D">
        <w:rPr>
          <w:sz w:val="24"/>
          <w:szCs w:val="24"/>
        </w:rPr>
        <w:t>, что и явилось основание</w:t>
      </w:r>
      <w:r w:rsidRPr="00861B8D">
        <w:rPr>
          <w:sz w:val="24"/>
          <w:szCs w:val="24"/>
        </w:rPr>
        <w:t xml:space="preserve">м для составления протокола инспектором ГИБДД. </w:t>
      </w:r>
    </w:p>
    <w:p w:rsidR="00DC4B2E" w:rsidRPr="00861B8D" w:rsidP="00DC4B2E">
      <w:pPr>
        <w:ind w:firstLine="540"/>
        <w:jc w:val="both"/>
        <w:rPr>
          <w:sz w:val="24"/>
          <w:szCs w:val="24"/>
          <w:lang w:eastAsia="ar-SA"/>
        </w:rPr>
      </w:pPr>
      <w:r w:rsidRPr="00861B8D">
        <w:rPr>
          <w:sz w:val="24"/>
          <w:szCs w:val="24"/>
        </w:rPr>
        <w:t xml:space="preserve">Временное ограничение в пользовании </w:t>
      </w:r>
      <w:r w:rsidRPr="00861B8D" w:rsidR="00BE736B">
        <w:rPr>
          <w:sz w:val="24"/>
          <w:szCs w:val="24"/>
        </w:rPr>
        <w:t>Тельминовым А.А.</w:t>
      </w:r>
      <w:r w:rsidRPr="00861B8D">
        <w:rPr>
          <w:sz w:val="24"/>
          <w:szCs w:val="24"/>
        </w:rPr>
        <w:t xml:space="preserve"> специальным правом в виде упр</w:t>
      </w:r>
      <w:r w:rsidRPr="00861B8D" w:rsidR="00B42469">
        <w:rPr>
          <w:sz w:val="24"/>
          <w:szCs w:val="24"/>
        </w:rPr>
        <w:t>авления транспортным средством действует по на</w:t>
      </w:r>
      <w:r w:rsidRPr="00861B8D" w:rsidR="00D32517">
        <w:rPr>
          <w:sz w:val="24"/>
          <w:szCs w:val="24"/>
        </w:rPr>
        <w:t>с</w:t>
      </w:r>
      <w:r w:rsidRPr="00861B8D" w:rsidR="00B42469">
        <w:rPr>
          <w:sz w:val="24"/>
          <w:szCs w:val="24"/>
        </w:rPr>
        <w:t>тоящее время</w:t>
      </w:r>
      <w:r w:rsidRPr="00861B8D">
        <w:rPr>
          <w:sz w:val="24"/>
          <w:szCs w:val="24"/>
        </w:rPr>
        <w:t xml:space="preserve">, то есть на дату составления протокола об административном правонарушении </w:t>
      </w:r>
      <w:r w:rsidRPr="00861B8D" w:rsidR="00BE736B">
        <w:rPr>
          <w:sz w:val="24"/>
          <w:szCs w:val="24"/>
          <w:lang w:eastAsia="ar-SA"/>
        </w:rPr>
        <w:t>Тельминов А.А.</w:t>
      </w:r>
      <w:r w:rsidRPr="00861B8D">
        <w:rPr>
          <w:sz w:val="24"/>
          <w:szCs w:val="24"/>
          <w:lang w:eastAsia="ar-SA"/>
        </w:rPr>
        <w:t xml:space="preserve"> был временно ограничен в пользовании правом управления транспортным средством.</w:t>
      </w:r>
    </w:p>
    <w:p w:rsidR="00DC4B2E" w:rsidRPr="00861B8D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B8D">
        <w:rPr>
          <w:rFonts w:ascii="Times New Roman" w:hAnsi="Times New Roman"/>
          <w:sz w:val="24"/>
          <w:szCs w:val="24"/>
        </w:rPr>
        <w:t>Оценив представленные доказательства по правилам ст. 26.11 КоАП РФ, суд приходит к выво</w:t>
      </w:r>
      <w:r w:rsidRPr="00861B8D">
        <w:rPr>
          <w:rFonts w:ascii="Times New Roman" w:hAnsi="Times New Roman"/>
          <w:sz w:val="24"/>
          <w:szCs w:val="24"/>
        </w:rPr>
        <w:t>ду о том, что обстоятельства, подлежащие выяснению, предусмотренные ст. 26.1 КоАП РФ, установлены в судебном заседании.</w:t>
      </w:r>
    </w:p>
    <w:p w:rsidR="00DC4B2E" w:rsidRPr="00861B8D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B8D">
        <w:rPr>
          <w:rFonts w:ascii="Times New Roman" w:hAnsi="Times New Roman"/>
          <w:sz w:val="24"/>
          <w:szCs w:val="24"/>
        </w:rPr>
        <w:t xml:space="preserve">Действия </w:t>
      </w:r>
      <w:r w:rsidRPr="00861B8D" w:rsidR="00BE736B">
        <w:rPr>
          <w:rFonts w:ascii="Times New Roman" w:hAnsi="Times New Roman"/>
          <w:sz w:val="24"/>
          <w:szCs w:val="24"/>
        </w:rPr>
        <w:t>Тельминова А.А.</w:t>
      </w:r>
      <w:r w:rsidRPr="00861B8D">
        <w:rPr>
          <w:rFonts w:ascii="Times New Roman" w:hAnsi="Times New Roman"/>
          <w:sz w:val="24"/>
          <w:szCs w:val="24"/>
        </w:rPr>
        <w:t xml:space="preserve"> мировой судья квалифицирует </w:t>
      </w:r>
      <w:r w:rsidRPr="00861B8D">
        <w:rPr>
          <w:rFonts w:ascii="Times New Roman" w:hAnsi="Times New Roman" w:eastAsiaTheme="minorHAnsi"/>
          <w:sz w:val="24"/>
          <w:szCs w:val="24"/>
        </w:rPr>
        <w:t xml:space="preserve">по ст. 17.17 </w:t>
      </w:r>
      <w:r w:rsidRPr="00861B8D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правонарушениях, как </w:t>
      </w:r>
      <w:r w:rsidRPr="00861B8D">
        <w:rPr>
          <w:rFonts w:ascii="Times New Roman" w:hAnsi="Times New Roman"/>
          <w:sz w:val="24"/>
          <w:szCs w:val="24"/>
        </w:rPr>
        <w:t xml:space="preserve">нарушение должником установленного в соответствии с </w:t>
      </w:r>
      <w:hyperlink r:id="rId5" w:history="1">
        <w:r w:rsidRPr="00861B8D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861B8D">
        <w:rPr>
          <w:rFonts w:ascii="Times New Roman" w:hAnsi="Times New Roman"/>
          <w:sz w:val="24"/>
          <w:szCs w:val="24"/>
        </w:rPr>
        <w:t xml:space="preserve">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DC4B2E" w:rsidRPr="00861B8D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B8D">
        <w:rPr>
          <w:rFonts w:ascii="Times New Roman" w:hAnsi="Times New Roman"/>
          <w:sz w:val="24"/>
          <w:szCs w:val="24"/>
        </w:rPr>
        <w:t>При назнач</w:t>
      </w:r>
      <w:r w:rsidRPr="00861B8D">
        <w:rPr>
          <w:rFonts w:ascii="Times New Roman" w:hAnsi="Times New Roman"/>
          <w:sz w:val="24"/>
          <w:szCs w:val="24"/>
        </w:rPr>
        <w:t>ении наказания, мировой судья учитывает характер совершенного административного правонарушения, личность виновного.</w:t>
      </w:r>
    </w:p>
    <w:p w:rsidR="00DC4B2E" w:rsidRPr="00861B8D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B8D">
        <w:rPr>
          <w:rFonts w:ascii="Times New Roman" w:hAnsi="Times New Roman"/>
          <w:sz w:val="24"/>
          <w:szCs w:val="24"/>
        </w:rPr>
        <w:t>Обстоятельством, смягчающим</w:t>
      </w:r>
      <w:r w:rsidRPr="00861B8D">
        <w:rPr>
          <w:rFonts w:ascii="Times New Roman" w:hAnsi="Times New Roman"/>
          <w:sz w:val="24"/>
          <w:szCs w:val="24"/>
        </w:rPr>
        <w:t xml:space="preserve"> административную ответственность, </w:t>
      </w:r>
      <w:r w:rsidRPr="00861B8D">
        <w:rPr>
          <w:rFonts w:ascii="Times New Roman" w:hAnsi="Times New Roman"/>
          <w:sz w:val="24"/>
          <w:szCs w:val="24"/>
        </w:rPr>
        <w:t>предусмотренным</w:t>
      </w:r>
      <w:r w:rsidRPr="00861B8D">
        <w:rPr>
          <w:rFonts w:ascii="Times New Roman" w:hAnsi="Times New Roman"/>
          <w:sz w:val="24"/>
          <w:szCs w:val="24"/>
        </w:rPr>
        <w:t xml:space="preserve"> </w:t>
      </w:r>
      <w:r w:rsidRPr="00861B8D">
        <w:rPr>
          <w:rFonts w:ascii="Times New Roman" w:hAnsi="Times New Roman"/>
          <w:sz w:val="24"/>
          <w:szCs w:val="24"/>
        </w:rPr>
        <w:t>ст. 4.2</w:t>
      </w:r>
      <w:r w:rsidRPr="00861B8D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</w:t>
      </w:r>
      <w:r w:rsidRPr="00861B8D">
        <w:rPr>
          <w:rFonts w:ascii="Times New Roman" w:hAnsi="Times New Roman"/>
          <w:sz w:val="24"/>
          <w:szCs w:val="24"/>
        </w:rPr>
        <w:t xml:space="preserve">нарушениях, </w:t>
      </w:r>
      <w:r w:rsidRPr="00861B8D">
        <w:rPr>
          <w:rFonts w:ascii="Times New Roman" w:hAnsi="Times New Roman"/>
          <w:sz w:val="24"/>
          <w:szCs w:val="24"/>
        </w:rPr>
        <w:t>является признание вины</w:t>
      </w:r>
      <w:r w:rsidRPr="00861B8D">
        <w:rPr>
          <w:rFonts w:ascii="Times New Roman" w:hAnsi="Times New Roman"/>
          <w:sz w:val="24"/>
          <w:szCs w:val="24"/>
        </w:rPr>
        <w:t xml:space="preserve">. </w:t>
      </w:r>
    </w:p>
    <w:p w:rsidR="00B42469" w:rsidRPr="00861B8D" w:rsidP="00B42469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1B8D">
        <w:rPr>
          <w:rFonts w:ascii="Times New Roman" w:hAnsi="Times New Roman"/>
          <w:sz w:val="24"/>
          <w:szCs w:val="24"/>
        </w:rPr>
        <w:t>О</w:t>
      </w:r>
      <w:r w:rsidRPr="00861B8D">
        <w:rPr>
          <w:rFonts w:ascii="Times New Roman" w:hAnsi="Times New Roman"/>
          <w:sz w:val="24"/>
          <w:szCs w:val="24"/>
        </w:rPr>
        <w:t xml:space="preserve">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 </w:t>
      </w:r>
    </w:p>
    <w:p w:rsidR="00DC4B2E" w:rsidRPr="00861B8D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861B8D">
        <w:rPr>
          <w:rFonts w:ascii="Times New Roman" w:hAnsi="Times New Roman"/>
          <w:sz w:val="24"/>
          <w:szCs w:val="24"/>
        </w:rPr>
        <w:t xml:space="preserve">На основании изложенного, руководствуясь ст. </w:t>
      </w:r>
      <w:r w:rsidRPr="00861B8D">
        <w:rPr>
          <w:rFonts w:ascii="Times New Roman" w:hAnsi="Times New Roman"/>
          <w:sz w:val="24"/>
          <w:szCs w:val="24"/>
        </w:rPr>
        <w:t>ст. 23.1, 29.9-29.11 Кодекса Российской Федерации об административных правонарушениях, мировой судья</w:t>
      </w:r>
      <w:r w:rsidRPr="00861B8D">
        <w:rPr>
          <w:rFonts w:ascii="Times New Roman" w:hAnsi="Times New Roman"/>
          <w:w w:val="95"/>
          <w:sz w:val="24"/>
          <w:szCs w:val="24"/>
        </w:rPr>
        <w:t>,</w:t>
      </w:r>
    </w:p>
    <w:p w:rsidR="00DC4B2E" w:rsidRPr="00861B8D" w:rsidP="00DC4B2E">
      <w:pPr>
        <w:pStyle w:val="BodyText2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DC4B2E" w:rsidRPr="00861B8D" w:rsidP="00DC4B2E">
      <w:pPr>
        <w:jc w:val="center"/>
        <w:rPr>
          <w:sz w:val="24"/>
          <w:szCs w:val="24"/>
        </w:rPr>
      </w:pPr>
      <w:r w:rsidRPr="00861B8D">
        <w:rPr>
          <w:sz w:val="24"/>
          <w:szCs w:val="24"/>
        </w:rPr>
        <w:t>ПОСТАНОВИЛ:</w:t>
      </w:r>
    </w:p>
    <w:p w:rsidR="00DC4B2E" w:rsidRPr="00861B8D" w:rsidP="00DC4B2E">
      <w:pPr>
        <w:pStyle w:val="BodyText"/>
        <w:jc w:val="center"/>
        <w:rPr>
          <w:sz w:val="24"/>
          <w:szCs w:val="24"/>
        </w:rPr>
      </w:pPr>
    </w:p>
    <w:p w:rsidR="00B42469" w:rsidRPr="00861B8D" w:rsidP="00B42469">
      <w:pPr>
        <w:ind w:firstLine="567"/>
        <w:jc w:val="both"/>
        <w:rPr>
          <w:sz w:val="24"/>
          <w:szCs w:val="24"/>
        </w:rPr>
      </w:pPr>
      <w:r w:rsidRPr="00861B8D">
        <w:rPr>
          <w:sz w:val="24"/>
          <w:szCs w:val="24"/>
          <w:lang w:eastAsia="en-US" w:bidi="en-US"/>
        </w:rPr>
        <w:t>Тельминова</w:t>
      </w:r>
      <w:r w:rsidRPr="00861B8D">
        <w:rPr>
          <w:sz w:val="24"/>
          <w:szCs w:val="24"/>
          <w:lang w:eastAsia="en-US" w:bidi="en-US"/>
        </w:rPr>
        <w:t xml:space="preserve"> А.</w:t>
      </w:r>
      <w:r w:rsidRPr="00861B8D">
        <w:rPr>
          <w:sz w:val="24"/>
          <w:szCs w:val="24"/>
          <w:lang w:eastAsia="en-US" w:bidi="en-US"/>
        </w:rPr>
        <w:t xml:space="preserve"> А.</w:t>
      </w:r>
      <w:r w:rsidRPr="00861B8D" w:rsidR="00DC4B2E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ст. 17.17 Кодекса Российской Федерации об административных правонарушениях, и подвергнуть административному наказанию </w:t>
      </w:r>
      <w:r w:rsidRPr="00861B8D">
        <w:rPr>
          <w:sz w:val="24"/>
          <w:szCs w:val="24"/>
        </w:rPr>
        <w:t xml:space="preserve">в виде </w:t>
      </w:r>
      <w:r w:rsidRPr="00861B8D">
        <w:rPr>
          <w:sz w:val="24"/>
          <w:szCs w:val="24"/>
        </w:rPr>
        <w:t>25</w:t>
      </w:r>
      <w:r w:rsidRPr="00861B8D">
        <w:rPr>
          <w:sz w:val="24"/>
          <w:szCs w:val="24"/>
        </w:rPr>
        <w:t xml:space="preserve"> (двадцать</w:t>
      </w:r>
      <w:r w:rsidRPr="00861B8D">
        <w:rPr>
          <w:sz w:val="24"/>
          <w:szCs w:val="24"/>
        </w:rPr>
        <w:t xml:space="preserve"> пять</w:t>
      </w:r>
      <w:r w:rsidRPr="00861B8D">
        <w:rPr>
          <w:sz w:val="24"/>
          <w:szCs w:val="24"/>
        </w:rPr>
        <w:t xml:space="preserve">) часов обязательных работ. </w:t>
      </w:r>
    </w:p>
    <w:p w:rsidR="00DC4B2E" w:rsidRPr="00861B8D" w:rsidP="00DC4B2E">
      <w:pPr>
        <w:ind w:firstLine="709"/>
        <w:jc w:val="both"/>
        <w:rPr>
          <w:sz w:val="24"/>
          <w:szCs w:val="24"/>
        </w:rPr>
      </w:pPr>
      <w:r w:rsidRPr="00861B8D">
        <w:rPr>
          <w:sz w:val="24"/>
          <w:szCs w:val="24"/>
        </w:rPr>
        <w:t>Постановление может быть обжаловано в Нефтеюганский районный суд Ханты – Мансийского автономного округа-Югры, в</w:t>
      </w:r>
      <w:r w:rsidRPr="00861B8D">
        <w:rPr>
          <w:sz w:val="24"/>
          <w:szCs w:val="24"/>
        </w:rPr>
        <w:t xml:space="preserve"> течение десяти дней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DC4B2E" w:rsidRPr="00861B8D" w:rsidP="00DC4B2E">
      <w:pPr>
        <w:shd w:val="clear" w:color="auto" w:fill="FFFFFF"/>
        <w:jc w:val="both"/>
        <w:rPr>
          <w:sz w:val="24"/>
          <w:szCs w:val="24"/>
        </w:rPr>
      </w:pPr>
    </w:p>
    <w:p w:rsidR="00861B8D" w:rsidRPr="00861B8D" w:rsidP="00DC4B2E">
      <w:pPr>
        <w:jc w:val="both"/>
        <w:rPr>
          <w:sz w:val="24"/>
          <w:szCs w:val="24"/>
        </w:rPr>
      </w:pPr>
    </w:p>
    <w:p w:rsidR="00861B8D" w:rsidRPr="00861B8D" w:rsidP="00DC4B2E">
      <w:pPr>
        <w:jc w:val="both"/>
        <w:rPr>
          <w:sz w:val="24"/>
          <w:szCs w:val="24"/>
        </w:rPr>
      </w:pPr>
    </w:p>
    <w:p w:rsidR="00DC4B2E" w:rsidRPr="00861B8D" w:rsidP="00DC4B2E">
      <w:pPr>
        <w:jc w:val="both"/>
        <w:rPr>
          <w:sz w:val="24"/>
          <w:szCs w:val="24"/>
        </w:rPr>
      </w:pPr>
      <w:r w:rsidRPr="00861B8D">
        <w:rPr>
          <w:sz w:val="24"/>
          <w:szCs w:val="24"/>
        </w:rPr>
        <w:t xml:space="preserve">                  </w:t>
      </w:r>
      <w:r w:rsidRPr="00861B8D">
        <w:rPr>
          <w:sz w:val="24"/>
          <w:szCs w:val="24"/>
        </w:rPr>
        <w:t>Мировой судья                                                           Е.А.Таскаева</w:t>
      </w:r>
    </w:p>
    <w:p w:rsidR="00DC4B2E" w:rsidRPr="00861B8D" w:rsidP="00DC4B2E">
      <w:pPr>
        <w:jc w:val="both"/>
        <w:rPr>
          <w:sz w:val="24"/>
          <w:szCs w:val="24"/>
        </w:rPr>
      </w:pPr>
    </w:p>
    <w:p w:rsidR="00DC4B2E" w:rsidRPr="00861B8D" w:rsidP="00DC4B2E">
      <w:pPr>
        <w:jc w:val="both"/>
        <w:rPr>
          <w:sz w:val="24"/>
          <w:szCs w:val="24"/>
        </w:rPr>
      </w:pPr>
    </w:p>
    <w:p w:rsidR="004B3A99" w:rsidRPr="00861B8D">
      <w:pPr>
        <w:rPr>
          <w:sz w:val="24"/>
          <w:szCs w:val="24"/>
        </w:rPr>
      </w:pPr>
    </w:p>
    <w:sectPr w:rsidSect="00043F6B">
      <w:pgSz w:w="11906" w:h="16838"/>
      <w:pgMar w:top="851" w:right="851" w:bottom="851" w:left="147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B8D"/>
    <w:rsid w:val="00043F6B"/>
    <w:rsid w:val="00307555"/>
    <w:rsid w:val="004B3A99"/>
    <w:rsid w:val="006F5B8D"/>
    <w:rsid w:val="00861B8D"/>
    <w:rsid w:val="00B42469"/>
    <w:rsid w:val="00BE736B"/>
    <w:rsid w:val="00D32517"/>
    <w:rsid w:val="00DC4B2E"/>
    <w:rsid w:val="00E31A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45EF3AE-437E-473A-A360-B5552E2F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aliases w:val="Знак Знак"/>
    <w:basedOn w:val="DefaultParagraphFont"/>
    <w:link w:val="BodyText"/>
    <w:semiHidden/>
    <w:locked/>
    <w:rsid w:val="00DC4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aliases w:val="Знак"/>
    <w:basedOn w:val="Normal"/>
    <w:link w:val="a"/>
    <w:semiHidden/>
    <w:unhideWhenUsed/>
    <w:rsid w:val="00DC4B2E"/>
    <w:pPr>
      <w:widowControl w:val="0"/>
      <w:snapToGrid w:val="0"/>
    </w:pPr>
  </w:style>
  <w:style w:type="character" w:customStyle="1" w:styleId="1">
    <w:name w:val="Основной текст Знак1"/>
    <w:basedOn w:val="DefaultParagraphFont"/>
    <w:uiPriority w:val="99"/>
    <w:semiHidden/>
    <w:rsid w:val="00DC4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DC4B2E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DC4B2E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C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next w:val="Subtitle"/>
    <w:link w:val="a1"/>
    <w:qFormat/>
    <w:rsid w:val="00DC4B2E"/>
    <w:pPr>
      <w:suppressAutoHyphens/>
      <w:ind w:firstLine="709"/>
      <w:jc w:val="center"/>
    </w:pPr>
    <w:rPr>
      <w:sz w:val="28"/>
      <w:lang w:eastAsia="ar-SA"/>
    </w:rPr>
  </w:style>
  <w:style w:type="character" w:customStyle="1" w:styleId="a1">
    <w:name w:val="Название Знак"/>
    <w:basedOn w:val="DefaultParagraphFont"/>
    <w:link w:val="Title"/>
    <w:rsid w:val="00DC4B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DC4B2E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DC4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next w:val="Normal"/>
    <w:link w:val="a3"/>
    <w:uiPriority w:val="11"/>
    <w:qFormat/>
    <w:rsid w:val="00DC4B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3">
    <w:name w:val="Подзаголовок Знак"/>
    <w:basedOn w:val="DefaultParagraphFont"/>
    <w:link w:val="Subtitle"/>
    <w:uiPriority w:val="11"/>
    <w:rsid w:val="00DC4B2E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garantF1://12056199.67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